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0D" w:rsidRDefault="002A351A">
      <w:pPr>
        <w:rPr>
          <w:noProof/>
        </w:rPr>
      </w:pPr>
      <w:bookmarkStart w:id="0" w:name="_GoBack"/>
      <w:bookmarkEnd w:id="0"/>
      <w:r>
        <w:rPr>
          <w:noProof/>
        </w:rPr>
        <w:drawing>
          <wp:anchor distT="0" distB="0" distL="114300" distR="114300" simplePos="0" relativeHeight="251658752" behindDoc="1" locked="0" layoutInCell="1" allowOverlap="1" wp14:anchorId="51A9E869" wp14:editId="7E45F834">
            <wp:simplePos x="0" y="0"/>
            <wp:positionH relativeFrom="margin">
              <wp:posOffset>3933825</wp:posOffset>
            </wp:positionH>
            <wp:positionV relativeFrom="paragraph">
              <wp:posOffset>76200</wp:posOffset>
            </wp:positionV>
            <wp:extent cx="2553335" cy="1233170"/>
            <wp:effectExtent l="76200" t="76200" r="132715" b="138430"/>
            <wp:wrapTight wrapText="bothSides">
              <wp:wrapPolygon edited="0">
                <wp:start x="-322" y="-1335"/>
                <wp:lineTo x="-645" y="-1001"/>
                <wp:lineTo x="-645" y="22356"/>
                <wp:lineTo x="-322" y="23691"/>
                <wp:lineTo x="22239" y="23691"/>
                <wp:lineTo x="22562" y="20688"/>
                <wp:lineTo x="22562" y="4338"/>
                <wp:lineTo x="22239" y="-667"/>
                <wp:lineTo x="22239" y="-1335"/>
                <wp:lineTo x="-322" y="-1335"/>
              </wp:wrapPolygon>
            </wp:wrapTight>
            <wp:docPr id="15" name="Picture 15" descr="http://static1cdn.echalk.net/www/prescott/images/branch1000x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1cdn.echalk.net/www/prescott/images/branch1000x4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3335" cy="12331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C5E4C">
        <w:rPr>
          <w:noProof/>
        </w:rPr>
        <mc:AlternateContent>
          <mc:Choice Requires="wps">
            <w:drawing>
              <wp:anchor distT="0" distB="0" distL="114300" distR="114300" simplePos="0" relativeHeight="251656704" behindDoc="0" locked="0" layoutInCell="1" allowOverlap="1" wp14:anchorId="3BBBDFBD" wp14:editId="31831A98">
                <wp:simplePos x="0" y="0"/>
                <wp:positionH relativeFrom="column">
                  <wp:posOffset>0</wp:posOffset>
                </wp:positionH>
                <wp:positionV relativeFrom="paragraph">
                  <wp:posOffset>-90805</wp:posOffset>
                </wp:positionV>
                <wp:extent cx="3139440" cy="1557655"/>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57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51CA2" w:rsidRPr="00851CA2" w:rsidRDefault="00851CA2" w:rsidP="002E2ECD">
                            <w:pPr>
                              <w:spacing w:after="0" w:line="240" w:lineRule="auto"/>
                              <w:jc w:val="center"/>
                              <w:rPr>
                                <w:rFonts w:ascii="Blue Highway Linocut" w:hAnsi="Blue Highway Linocut"/>
                                <w:sz w:val="26"/>
                                <w:lang w:val="es-ES_tradnl"/>
                              </w:rPr>
                            </w:pPr>
                            <w:r w:rsidRPr="00851CA2">
                              <w:rPr>
                                <w:rFonts w:ascii="Blue Highway Linocut" w:hAnsi="Blue Highway Linocut"/>
                                <w:sz w:val="26"/>
                                <w:lang w:val="es-ES_tradnl"/>
                              </w:rPr>
                              <w:t>Harold T Branch Academy</w:t>
                            </w:r>
                          </w:p>
                          <w:p w:rsidR="00851CA2" w:rsidRPr="00851CA2" w:rsidRDefault="00851CA2" w:rsidP="002E2ECD">
                            <w:pPr>
                              <w:spacing w:after="0" w:line="240" w:lineRule="auto"/>
                              <w:jc w:val="center"/>
                              <w:rPr>
                                <w:rFonts w:ascii="Blue Highway Linocut" w:hAnsi="Blue Highway Linocut"/>
                                <w:sz w:val="26"/>
                                <w:lang w:val="es-ES_tradnl"/>
                              </w:rPr>
                            </w:pPr>
                            <w:r w:rsidRPr="00851CA2">
                              <w:rPr>
                                <w:rFonts w:ascii="Blue Highway Linocut" w:hAnsi="Blue Highway Linocut"/>
                                <w:sz w:val="26"/>
                                <w:lang w:val="es-ES_tradnl"/>
                              </w:rPr>
                              <w:t>For Career and Technical Education</w:t>
                            </w:r>
                          </w:p>
                          <w:p w:rsidR="00387762" w:rsidRPr="008D5276" w:rsidRDefault="00611399"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Mrs. Simmons</w:t>
                            </w:r>
                            <w:r w:rsidR="008D5276">
                              <w:rPr>
                                <w:rFonts w:ascii="Blue Highway Linocut" w:hAnsi="Blue Highway Linocut"/>
                                <w:sz w:val="26"/>
                                <w:szCs w:val="32"/>
                                <w:lang w:val="es-ES_tradnl"/>
                              </w:rPr>
                              <w:t xml:space="preserve">   </w:t>
                            </w:r>
                          </w:p>
                          <w:p w:rsidR="00387762" w:rsidRPr="008D5276" w:rsidRDefault="00AF4601" w:rsidP="002E2ECD">
                            <w:pPr>
                              <w:spacing w:after="0" w:line="240" w:lineRule="auto"/>
                              <w:jc w:val="center"/>
                              <w:rPr>
                                <w:rFonts w:ascii="Blue Highway Linocut" w:hAnsi="Blue Highway Linocut"/>
                                <w:sz w:val="26"/>
                                <w:szCs w:val="32"/>
                                <w:lang w:val="es-ES_tradnl"/>
                              </w:rPr>
                            </w:pPr>
                            <w:hyperlink r:id="rId9" w:history="1">
                              <w:r w:rsidR="002E2ECD" w:rsidRPr="008D5276">
                                <w:rPr>
                                  <w:rStyle w:val="Hyperlink"/>
                                  <w:rFonts w:ascii="Blue Highway Linocut" w:hAnsi="Blue Highway Linocut"/>
                                  <w:sz w:val="26"/>
                                  <w:szCs w:val="32"/>
                                  <w:lang w:val="es-ES_tradnl"/>
                                </w:rPr>
                                <w:t>IMSimmons@ccisd.us</w:t>
                              </w:r>
                            </w:hyperlink>
                          </w:p>
                          <w:p w:rsidR="002E2ECD" w:rsidRPr="008D5276" w:rsidRDefault="008D5276"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Conference: M/W 1:00pm – 2:20pm</w:t>
                            </w:r>
                          </w:p>
                          <w:p w:rsidR="008D5276" w:rsidRDefault="008D5276"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T/T 8:00am – 9:20am</w:t>
                            </w:r>
                          </w:p>
                          <w:p w:rsidR="002E2ECD" w:rsidRPr="008D5276" w:rsidRDefault="002E2ECD"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 xml:space="preserve">Room: </w:t>
                            </w:r>
                            <w:r w:rsidR="001F030C" w:rsidRPr="008D5276">
                              <w:rPr>
                                <w:rFonts w:ascii="Blue Highway Linocut" w:hAnsi="Blue Highway Linocut"/>
                                <w:sz w:val="26"/>
                                <w:szCs w:val="32"/>
                                <w:lang w:val="es-ES_tradnl"/>
                              </w:rPr>
                              <w:t xml:space="preserve">117 </w:t>
                            </w:r>
                            <w:r w:rsidR="001C5E4C" w:rsidRPr="008D5276">
                              <w:rPr>
                                <w:rFonts w:ascii="Blue Highway Linocut" w:hAnsi="Blue Highway Linocut"/>
                                <w:sz w:val="26"/>
                                <w:szCs w:val="32"/>
                                <w:lang w:val="es-ES_tradnl"/>
                              </w:rPr>
                              <w:t xml:space="preserve">  361/878-4780</w:t>
                            </w:r>
                            <w:r w:rsidR="008D5276">
                              <w:rPr>
                                <w:rFonts w:ascii="Blue Highway Linocut" w:hAnsi="Blue Highway Linocut"/>
                                <w:sz w:val="26"/>
                                <w:szCs w:val="32"/>
                                <w:lang w:val="es-ES_tradnl"/>
                              </w:rPr>
                              <w:t xml:space="preserve"> </w:t>
                            </w:r>
                            <w:r w:rsidR="001C5E4C" w:rsidRPr="008D5276">
                              <w:rPr>
                                <w:rFonts w:ascii="Blue Highway Linocut" w:hAnsi="Blue Highway Linocut"/>
                                <w:sz w:val="26"/>
                                <w:szCs w:val="32"/>
                                <w:lang w:val="es-ES_tradnl"/>
                              </w:rPr>
                              <w:t xml:space="preserve">  x 22607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BDFBD" id="_x0000_t202" coordsize="21600,21600" o:spt="202" path="m,l,21600r21600,l21600,xe">
                <v:stroke joinstyle="miter"/>
                <v:path gradientshapeok="t" o:connecttype="rect"/>
              </v:shapetype>
              <v:shape id="Text Box 2" o:spid="_x0000_s1026" type="#_x0000_t202" style="position:absolute;margin-left:0;margin-top:-7.15pt;width:247.2pt;height:1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" fillcolor="white [3201]" strokecolor="black [3200]" strokeweight="2pt">
                <v:textbox>
                  <w:txbxContent>
                    <w:p w:rsidR="00851CA2" w:rsidRPr="00851CA2" w:rsidRDefault="00851CA2" w:rsidP="002E2ECD">
                      <w:pPr>
                        <w:spacing w:after="0" w:line="240" w:lineRule="auto"/>
                        <w:jc w:val="center"/>
                        <w:rPr>
                          <w:rFonts w:ascii="Blue Highway Linocut" w:hAnsi="Blue Highway Linocut"/>
                          <w:sz w:val="26"/>
                          <w:lang w:val="es-ES_tradnl"/>
                        </w:rPr>
                      </w:pPr>
                      <w:r w:rsidRPr="00851CA2">
                        <w:rPr>
                          <w:rFonts w:ascii="Blue Highway Linocut" w:hAnsi="Blue Highway Linocut"/>
                          <w:sz w:val="26"/>
                          <w:lang w:val="es-ES_tradnl"/>
                        </w:rPr>
                        <w:t>Harold T Branch Academy</w:t>
                      </w:r>
                    </w:p>
                    <w:p w:rsidR="00851CA2" w:rsidRPr="00851CA2" w:rsidRDefault="00851CA2" w:rsidP="002E2ECD">
                      <w:pPr>
                        <w:spacing w:after="0" w:line="240" w:lineRule="auto"/>
                        <w:jc w:val="center"/>
                        <w:rPr>
                          <w:rFonts w:ascii="Blue Highway Linocut" w:hAnsi="Blue Highway Linocut"/>
                          <w:sz w:val="26"/>
                          <w:lang w:val="es-ES_tradnl"/>
                        </w:rPr>
                      </w:pPr>
                      <w:r w:rsidRPr="00851CA2">
                        <w:rPr>
                          <w:rFonts w:ascii="Blue Highway Linocut" w:hAnsi="Blue Highway Linocut"/>
                          <w:sz w:val="26"/>
                          <w:lang w:val="es-ES_tradnl"/>
                        </w:rPr>
                        <w:t>For Career and Technical Education</w:t>
                      </w:r>
                    </w:p>
                    <w:p w:rsidR="00387762" w:rsidRPr="008D5276" w:rsidRDefault="00611399"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Mrs. Simmons</w:t>
                      </w:r>
                      <w:r w:rsidR="008D5276">
                        <w:rPr>
                          <w:rFonts w:ascii="Blue Highway Linocut" w:hAnsi="Blue Highway Linocut"/>
                          <w:sz w:val="26"/>
                          <w:szCs w:val="32"/>
                          <w:lang w:val="es-ES_tradnl"/>
                        </w:rPr>
                        <w:t xml:space="preserve">   </w:t>
                      </w:r>
                    </w:p>
                    <w:p w:rsidR="00387762" w:rsidRPr="008D5276" w:rsidRDefault="00AF4601" w:rsidP="002E2ECD">
                      <w:pPr>
                        <w:spacing w:after="0" w:line="240" w:lineRule="auto"/>
                        <w:jc w:val="center"/>
                        <w:rPr>
                          <w:rFonts w:ascii="Blue Highway Linocut" w:hAnsi="Blue Highway Linocut"/>
                          <w:sz w:val="26"/>
                          <w:szCs w:val="32"/>
                          <w:lang w:val="es-ES_tradnl"/>
                        </w:rPr>
                      </w:pPr>
                      <w:hyperlink r:id="rId10" w:history="1">
                        <w:r w:rsidR="002E2ECD" w:rsidRPr="008D5276">
                          <w:rPr>
                            <w:rStyle w:val="Hyperlink"/>
                            <w:rFonts w:ascii="Blue Highway Linocut" w:hAnsi="Blue Highway Linocut"/>
                            <w:sz w:val="26"/>
                            <w:szCs w:val="32"/>
                            <w:lang w:val="es-ES_tradnl"/>
                          </w:rPr>
                          <w:t>IMSimmons@ccisd.us</w:t>
                        </w:r>
                      </w:hyperlink>
                    </w:p>
                    <w:p w:rsidR="002E2ECD" w:rsidRPr="008D5276" w:rsidRDefault="008D5276"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Conference: M/W 1:00pm – 2:20pm</w:t>
                      </w:r>
                    </w:p>
                    <w:p w:rsidR="008D5276" w:rsidRDefault="008D5276"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T/T 8:00am – 9:20am</w:t>
                      </w:r>
                    </w:p>
                    <w:p w:rsidR="002E2ECD" w:rsidRPr="008D5276" w:rsidRDefault="002E2ECD" w:rsidP="002E2ECD">
                      <w:pPr>
                        <w:spacing w:after="0" w:line="240" w:lineRule="auto"/>
                        <w:jc w:val="center"/>
                        <w:rPr>
                          <w:rFonts w:ascii="Blue Highway Linocut" w:hAnsi="Blue Highway Linocut"/>
                          <w:sz w:val="26"/>
                          <w:szCs w:val="32"/>
                          <w:lang w:val="es-ES_tradnl"/>
                        </w:rPr>
                      </w:pPr>
                      <w:r w:rsidRPr="008D5276">
                        <w:rPr>
                          <w:rFonts w:ascii="Blue Highway Linocut" w:hAnsi="Blue Highway Linocut"/>
                          <w:sz w:val="26"/>
                          <w:szCs w:val="32"/>
                          <w:lang w:val="es-ES_tradnl"/>
                        </w:rPr>
                        <w:t xml:space="preserve">Room: </w:t>
                      </w:r>
                      <w:r w:rsidR="001F030C" w:rsidRPr="008D5276">
                        <w:rPr>
                          <w:rFonts w:ascii="Blue Highway Linocut" w:hAnsi="Blue Highway Linocut"/>
                          <w:sz w:val="26"/>
                          <w:szCs w:val="32"/>
                          <w:lang w:val="es-ES_tradnl"/>
                        </w:rPr>
                        <w:t xml:space="preserve">117 </w:t>
                      </w:r>
                      <w:r w:rsidR="001C5E4C" w:rsidRPr="008D5276">
                        <w:rPr>
                          <w:rFonts w:ascii="Blue Highway Linocut" w:hAnsi="Blue Highway Linocut"/>
                          <w:sz w:val="26"/>
                          <w:szCs w:val="32"/>
                          <w:lang w:val="es-ES_tradnl"/>
                        </w:rPr>
                        <w:t xml:space="preserve">  361/878-4780</w:t>
                      </w:r>
                      <w:r w:rsidR="008D5276">
                        <w:rPr>
                          <w:rFonts w:ascii="Blue Highway Linocut" w:hAnsi="Blue Highway Linocut"/>
                          <w:sz w:val="26"/>
                          <w:szCs w:val="32"/>
                          <w:lang w:val="es-ES_tradnl"/>
                        </w:rPr>
                        <w:t xml:space="preserve"> </w:t>
                      </w:r>
                      <w:r w:rsidR="001C5E4C" w:rsidRPr="008D5276">
                        <w:rPr>
                          <w:rFonts w:ascii="Blue Highway Linocut" w:hAnsi="Blue Highway Linocut"/>
                          <w:sz w:val="26"/>
                          <w:szCs w:val="32"/>
                          <w:lang w:val="es-ES_tradnl"/>
                        </w:rPr>
                        <w:t xml:space="preserve">  x 22607</w:t>
                      </w:r>
                    </w:p>
                  </w:txbxContent>
                </v:textbox>
              </v:shape>
            </w:pict>
          </mc:Fallback>
        </mc:AlternateContent>
      </w:r>
    </w:p>
    <w:p w:rsidR="00C92B38" w:rsidRDefault="00C92B38"/>
    <w:p w:rsidR="00AF4601" w:rsidRDefault="00AF4601"/>
    <w:p w:rsidR="00C92B38" w:rsidRDefault="00AF4601">
      <w:r w:rsidRPr="00C92B38">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4F0F677" wp14:editId="4B2BEB5A">
                <wp:simplePos x="0" y="0"/>
                <wp:positionH relativeFrom="column">
                  <wp:posOffset>38100</wp:posOffset>
                </wp:positionH>
                <wp:positionV relativeFrom="paragraph">
                  <wp:posOffset>628650</wp:posOffset>
                </wp:positionV>
                <wp:extent cx="2186940" cy="702945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0294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8D5276" w:rsidRDefault="00C92B38" w:rsidP="008D5276">
                            <w:pPr>
                              <w:jc w:val="center"/>
                              <w:rPr>
                                <w:b/>
                                <w:u w:val="single"/>
                              </w:rPr>
                            </w:pPr>
                            <w:r w:rsidRPr="00387762">
                              <w:rPr>
                                <w:b/>
                                <w:u w:val="single"/>
                              </w:rPr>
                              <w:t>Classroom Procedures:</w:t>
                            </w:r>
                          </w:p>
                          <w:p w:rsidR="008D5276" w:rsidRPr="008D5276" w:rsidRDefault="008D5276" w:rsidP="008D5276">
                            <w:r>
                              <w:t>1.</w:t>
                            </w:r>
                            <w:r>
                              <w:rPr>
                                <w:b/>
                              </w:rPr>
                              <w:t xml:space="preserve"> </w:t>
                            </w:r>
                            <w:r w:rsidRPr="008D5276">
                              <w:t>Students should be sitted and prepare</w:t>
                            </w:r>
                            <w:r>
                              <w:t xml:space="preserve">d </w:t>
                            </w:r>
                            <w:r w:rsidR="00BE1030">
                              <w:t xml:space="preserve">to work </w:t>
                            </w:r>
                            <w:r>
                              <w:t>when class begins.</w:t>
                            </w:r>
                          </w:p>
                          <w:p w:rsidR="00C92B38" w:rsidRDefault="00C92B38" w:rsidP="00C92B38">
                            <w:pPr>
                              <w:spacing w:line="240" w:lineRule="auto"/>
                            </w:pPr>
                            <w:r>
                              <w:t xml:space="preserve">2.  Stay on task. </w:t>
                            </w:r>
                          </w:p>
                          <w:p w:rsidR="00C92B38" w:rsidRDefault="004E6AA0" w:rsidP="00C92B38">
                            <w:pPr>
                              <w:spacing w:line="240" w:lineRule="auto"/>
                            </w:pPr>
                            <w:r>
                              <w:t>3. Doors remain closed and locked at all times.</w:t>
                            </w:r>
                          </w:p>
                          <w:p w:rsidR="00C92B38" w:rsidRDefault="005A6383" w:rsidP="00C92B38">
                            <w:pPr>
                              <w:spacing w:line="240" w:lineRule="auto"/>
                            </w:pPr>
                            <w:r>
                              <w:t>4</w:t>
                            </w:r>
                            <w:r w:rsidR="00C92B38">
                              <w:t xml:space="preserve">.  The bell does not dismiss you. </w:t>
                            </w:r>
                          </w:p>
                          <w:p w:rsidR="00C92B38" w:rsidRDefault="005A6383" w:rsidP="00C92B38">
                            <w:pPr>
                              <w:spacing w:line="240" w:lineRule="auto"/>
                            </w:pPr>
                            <w:r>
                              <w:t>5</w:t>
                            </w:r>
                            <w:r w:rsidR="00C92B38">
                              <w:t>.  Restrooms should be used during your passing periods.</w:t>
                            </w:r>
                          </w:p>
                          <w:p w:rsidR="00C92B38" w:rsidRDefault="005A6383" w:rsidP="00C92B38">
                            <w:pPr>
                              <w:spacing w:line="240" w:lineRule="auto"/>
                            </w:pPr>
                            <w:r>
                              <w:t>6</w:t>
                            </w:r>
                            <w:r w:rsidR="00C92B38">
                              <w:t>. Cell phones are allowed in class</w:t>
                            </w:r>
                            <w:r w:rsidR="004E6AA0">
                              <w:t xml:space="preserve"> but </w:t>
                            </w:r>
                            <w:r w:rsidR="008D5276">
                              <w:t xml:space="preserve">should be kept in your purse, backpack, pocket or you may plug into power strip located at the back of the classroom. Cell phones </w:t>
                            </w:r>
                            <w:r w:rsidR="004E6AA0">
                              <w:t xml:space="preserve">cannot be used in class unless you are working </w:t>
                            </w:r>
                            <w:r w:rsidR="00F01441">
                              <w:t>on a project. This will be at teacher’s discretion.  Phone will be picked up and taken to office if this rule is broken.</w:t>
                            </w:r>
                          </w:p>
                          <w:p w:rsidR="00C92B38" w:rsidRDefault="005A6383" w:rsidP="00C92B38">
                            <w:pPr>
                              <w:spacing w:line="240" w:lineRule="auto"/>
                            </w:pPr>
                            <w:r>
                              <w:t>7</w:t>
                            </w:r>
                            <w:r w:rsidR="00C92B38">
                              <w:t xml:space="preserve">. Collaboration is highly encouraged in the classroom with classmates. </w:t>
                            </w:r>
                            <w:r w:rsidR="008D5276">
                              <w:t xml:space="preserve">Keep your voices down. </w:t>
                            </w:r>
                            <w:r w:rsidR="00C92B38">
                              <w:t xml:space="preserve"> Respect each other.</w:t>
                            </w:r>
                          </w:p>
                          <w:p w:rsidR="00C92B38" w:rsidRDefault="005A6383" w:rsidP="00C92B38">
                            <w:pPr>
                              <w:spacing w:line="240" w:lineRule="auto"/>
                            </w:pPr>
                            <w:r>
                              <w:t>8</w:t>
                            </w:r>
                            <w:r w:rsidR="00C92B38">
                              <w:t>. Food and drinks are not allowe</w:t>
                            </w:r>
                            <w:r w:rsidR="00F01441">
                              <w:t>d in the computer lab.</w:t>
                            </w:r>
                          </w:p>
                          <w:p w:rsidR="00F01441" w:rsidRDefault="00F01441" w:rsidP="00C92B38">
                            <w:pPr>
                              <w:spacing w:line="240" w:lineRule="auto"/>
                            </w:pPr>
                            <w:r>
                              <w:t>Failure to comply with any of these classroom rules will have consequences.</w:t>
                            </w:r>
                          </w:p>
                          <w:p w:rsidR="00F01441" w:rsidRDefault="00F01441" w:rsidP="00F01441">
                            <w:pPr>
                              <w:pStyle w:val="ListParagraph"/>
                              <w:numPr>
                                <w:ilvl w:val="0"/>
                                <w:numId w:val="12"/>
                              </w:numPr>
                              <w:spacing w:line="240" w:lineRule="auto"/>
                            </w:pPr>
                            <w:r>
                              <w:t>Conference with student.</w:t>
                            </w:r>
                          </w:p>
                          <w:p w:rsidR="00F01441" w:rsidRDefault="00F01441" w:rsidP="00F01441">
                            <w:pPr>
                              <w:pStyle w:val="ListParagraph"/>
                              <w:numPr>
                                <w:ilvl w:val="0"/>
                                <w:numId w:val="12"/>
                              </w:numPr>
                              <w:spacing w:line="240" w:lineRule="auto"/>
                            </w:pPr>
                            <w:r>
                              <w:t>Phone call to parent</w:t>
                            </w:r>
                          </w:p>
                          <w:p w:rsidR="00F01441" w:rsidRDefault="00F01441" w:rsidP="00F01441">
                            <w:pPr>
                              <w:pStyle w:val="ListParagraph"/>
                              <w:numPr>
                                <w:ilvl w:val="0"/>
                                <w:numId w:val="12"/>
                              </w:numPr>
                              <w:spacing w:line="240" w:lineRule="auto"/>
                            </w:pPr>
                            <w:r>
                              <w:t>Conference with principal.</w:t>
                            </w:r>
                          </w:p>
                          <w:p w:rsidR="00C92B38" w:rsidRDefault="00C92B38" w:rsidP="00C92B38">
                            <w:pPr>
                              <w:spacing w:line="240" w:lineRule="auto"/>
                            </w:pPr>
                          </w:p>
                          <w:p w:rsidR="00C92B38" w:rsidRDefault="00C92B38" w:rsidP="00C92B3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0F677" id="_x0000_s1027" type="#_x0000_t202" style="position:absolute;margin-left:3pt;margin-top:49.5pt;width:172.2pt;height:5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" fillcolor="window" strokecolor="windowText" strokeweight="2pt">
                <v:textbox>
                  <w:txbxContent>
                    <w:p w:rsidR="008D5276" w:rsidRDefault="00C92B38" w:rsidP="008D5276">
                      <w:pPr>
                        <w:jc w:val="center"/>
                        <w:rPr>
                          <w:b/>
                          <w:u w:val="single"/>
                        </w:rPr>
                      </w:pPr>
                      <w:r w:rsidRPr="00387762">
                        <w:rPr>
                          <w:b/>
                          <w:u w:val="single"/>
                        </w:rPr>
                        <w:t>Classroom Procedures:</w:t>
                      </w:r>
                    </w:p>
                    <w:p w:rsidR="008D5276" w:rsidRPr="008D5276" w:rsidRDefault="008D5276" w:rsidP="008D5276">
                      <w:r>
                        <w:t>1.</w:t>
                      </w:r>
                      <w:r>
                        <w:rPr>
                          <w:b/>
                        </w:rPr>
                        <w:t xml:space="preserve"> </w:t>
                      </w:r>
                      <w:r w:rsidRPr="008D5276">
                        <w:t>Students should be sitted and prepare</w:t>
                      </w:r>
                      <w:r>
                        <w:t xml:space="preserve">d </w:t>
                      </w:r>
                      <w:r w:rsidR="00BE1030">
                        <w:t xml:space="preserve">to work </w:t>
                      </w:r>
                      <w:r>
                        <w:t>when class begins.</w:t>
                      </w:r>
                    </w:p>
                    <w:p w:rsidR="00C92B38" w:rsidRDefault="00C92B38" w:rsidP="00C92B38">
                      <w:pPr>
                        <w:spacing w:line="240" w:lineRule="auto"/>
                      </w:pPr>
                      <w:r>
                        <w:t xml:space="preserve">2.  Stay on task. </w:t>
                      </w:r>
                    </w:p>
                    <w:p w:rsidR="00C92B38" w:rsidRDefault="004E6AA0" w:rsidP="00C92B38">
                      <w:pPr>
                        <w:spacing w:line="240" w:lineRule="auto"/>
                      </w:pPr>
                      <w:r>
                        <w:t>3. Doors remain closed and locked at all times.</w:t>
                      </w:r>
                    </w:p>
                    <w:p w:rsidR="00C92B38" w:rsidRDefault="005A6383" w:rsidP="00C92B38">
                      <w:pPr>
                        <w:spacing w:line="240" w:lineRule="auto"/>
                      </w:pPr>
                      <w:r>
                        <w:t>4</w:t>
                      </w:r>
                      <w:r w:rsidR="00C92B38">
                        <w:t xml:space="preserve">.  The bell does not dismiss you. </w:t>
                      </w:r>
                    </w:p>
                    <w:p w:rsidR="00C92B38" w:rsidRDefault="005A6383" w:rsidP="00C92B38">
                      <w:pPr>
                        <w:spacing w:line="240" w:lineRule="auto"/>
                      </w:pPr>
                      <w:r>
                        <w:t>5</w:t>
                      </w:r>
                      <w:r w:rsidR="00C92B38">
                        <w:t>.  Restrooms should be used during your passing periods.</w:t>
                      </w:r>
                    </w:p>
                    <w:p w:rsidR="00C92B38" w:rsidRDefault="005A6383" w:rsidP="00C92B38">
                      <w:pPr>
                        <w:spacing w:line="240" w:lineRule="auto"/>
                      </w:pPr>
                      <w:r>
                        <w:t>6</w:t>
                      </w:r>
                      <w:r w:rsidR="00C92B38">
                        <w:t>. Cell phones are allowed in class</w:t>
                      </w:r>
                      <w:r w:rsidR="004E6AA0">
                        <w:t xml:space="preserve"> but </w:t>
                      </w:r>
                      <w:r w:rsidR="008D5276">
                        <w:t xml:space="preserve">should be kept in your purse, backpack, pocket or you may plug into power strip located at the back of the classroom. Cell phones </w:t>
                      </w:r>
                      <w:r w:rsidR="004E6AA0">
                        <w:t xml:space="preserve">cannot be used in class unless you are working </w:t>
                      </w:r>
                      <w:r w:rsidR="00F01441">
                        <w:t>on a project. This will be at teacher’s discretion.  Phone will be picked up and taken to office if this rule is broken.</w:t>
                      </w:r>
                    </w:p>
                    <w:p w:rsidR="00C92B38" w:rsidRDefault="005A6383" w:rsidP="00C92B38">
                      <w:pPr>
                        <w:spacing w:line="240" w:lineRule="auto"/>
                      </w:pPr>
                      <w:r>
                        <w:t>7</w:t>
                      </w:r>
                      <w:r w:rsidR="00C92B38">
                        <w:t xml:space="preserve">. Collaboration is highly encouraged in the classroom with classmates. </w:t>
                      </w:r>
                      <w:r w:rsidR="008D5276">
                        <w:t xml:space="preserve">Keep your voices down. </w:t>
                      </w:r>
                      <w:r w:rsidR="00C92B38">
                        <w:t xml:space="preserve"> Respect each other.</w:t>
                      </w:r>
                    </w:p>
                    <w:p w:rsidR="00C92B38" w:rsidRDefault="005A6383" w:rsidP="00C92B38">
                      <w:pPr>
                        <w:spacing w:line="240" w:lineRule="auto"/>
                      </w:pPr>
                      <w:r>
                        <w:t>8</w:t>
                      </w:r>
                      <w:r w:rsidR="00C92B38">
                        <w:t>. Food and drinks are not allowe</w:t>
                      </w:r>
                      <w:r w:rsidR="00F01441">
                        <w:t>d in the computer lab.</w:t>
                      </w:r>
                    </w:p>
                    <w:p w:rsidR="00F01441" w:rsidRDefault="00F01441" w:rsidP="00C92B38">
                      <w:pPr>
                        <w:spacing w:line="240" w:lineRule="auto"/>
                      </w:pPr>
                      <w:r>
                        <w:t>Failure to comply with any of these classroom rules will have consequences.</w:t>
                      </w:r>
                    </w:p>
                    <w:p w:rsidR="00F01441" w:rsidRDefault="00F01441" w:rsidP="00F01441">
                      <w:pPr>
                        <w:pStyle w:val="ListParagraph"/>
                        <w:numPr>
                          <w:ilvl w:val="0"/>
                          <w:numId w:val="12"/>
                        </w:numPr>
                        <w:spacing w:line="240" w:lineRule="auto"/>
                      </w:pPr>
                      <w:r>
                        <w:t>Conference with student.</w:t>
                      </w:r>
                    </w:p>
                    <w:p w:rsidR="00F01441" w:rsidRDefault="00F01441" w:rsidP="00F01441">
                      <w:pPr>
                        <w:pStyle w:val="ListParagraph"/>
                        <w:numPr>
                          <w:ilvl w:val="0"/>
                          <w:numId w:val="12"/>
                        </w:numPr>
                        <w:spacing w:line="240" w:lineRule="auto"/>
                      </w:pPr>
                      <w:r>
                        <w:t>Phone call to parent</w:t>
                      </w:r>
                    </w:p>
                    <w:p w:rsidR="00F01441" w:rsidRDefault="00F01441" w:rsidP="00F01441">
                      <w:pPr>
                        <w:pStyle w:val="ListParagraph"/>
                        <w:numPr>
                          <w:ilvl w:val="0"/>
                          <w:numId w:val="12"/>
                        </w:numPr>
                        <w:spacing w:line="240" w:lineRule="auto"/>
                      </w:pPr>
                      <w:r>
                        <w:t>Conference with principal.</w:t>
                      </w:r>
                    </w:p>
                    <w:p w:rsidR="00C92B38" w:rsidRDefault="00C92B38" w:rsidP="00C92B38">
                      <w:pPr>
                        <w:spacing w:line="240" w:lineRule="auto"/>
                      </w:pPr>
                    </w:p>
                    <w:p w:rsidR="00C92B38" w:rsidRDefault="00C92B38" w:rsidP="00C92B38">
                      <w:pPr>
                        <w:spacing w:line="240" w:lineRule="auto"/>
                      </w:pPr>
                    </w:p>
                  </w:txbxContent>
                </v:textbox>
              </v:shape>
            </w:pict>
          </mc:Fallback>
        </mc:AlternateContent>
      </w:r>
      <w:r w:rsidR="009853D4" w:rsidRPr="00C92B38">
        <w:rPr>
          <w:rFonts w:ascii="Times New Roman" w:eastAsia="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26EE05C" wp14:editId="12A1EECF">
                <wp:simplePos x="0" y="0"/>
                <wp:positionH relativeFrom="margin">
                  <wp:posOffset>2724150</wp:posOffset>
                </wp:positionH>
                <wp:positionV relativeFrom="paragraph">
                  <wp:posOffset>835024</wp:posOffset>
                </wp:positionV>
                <wp:extent cx="4067175" cy="715327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71532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C92B38" w:rsidRDefault="00E50D1A" w:rsidP="00C92B38">
                            <w:pPr>
                              <w:rPr>
                                <w:rFonts w:ascii="Harrington" w:hAnsi="Harrington"/>
                                <w:sz w:val="24"/>
                              </w:rPr>
                            </w:pPr>
                            <w:r w:rsidRPr="00D36440">
                              <w:rPr>
                                <w:rFonts w:ascii="Harrington" w:hAnsi="Harrington"/>
                                <w:b/>
                                <w:sz w:val="24"/>
                              </w:rPr>
                              <w:t>Problems &amp; Solutions</w:t>
                            </w:r>
                            <w:r>
                              <w:rPr>
                                <w:rFonts w:ascii="Harrington" w:hAnsi="Harrington"/>
                                <w:sz w:val="24"/>
                              </w:rPr>
                              <w:t xml:space="preserve"> is a course that allows the students to prepare for the rigor of college level coursework.  Students will also complete extensive research on their chosen career, the education required for that career and the cost associated with that post-secondary education.</w:t>
                            </w:r>
                          </w:p>
                          <w:p w:rsidR="00E50D1A" w:rsidRDefault="00E50D1A" w:rsidP="00C92B38">
                            <w:pPr>
                              <w:rPr>
                                <w:rFonts w:ascii="Harrington" w:hAnsi="Harrington"/>
                                <w:sz w:val="24"/>
                              </w:rPr>
                            </w:pPr>
                            <w:r>
                              <w:rPr>
                                <w:rFonts w:ascii="Harrington" w:hAnsi="Harrington"/>
                                <w:sz w:val="24"/>
                              </w:rPr>
                              <w:t>Students will develop a career portfolio, learn soft skills for personal and business use; Skills in customer service, leadership, finances in work, safety in the workplace and different types of communication skills will also be explored and practiced.</w:t>
                            </w:r>
                          </w:p>
                          <w:p w:rsidR="00E50D1A" w:rsidRDefault="00E50D1A" w:rsidP="00C92B38">
                            <w:pPr>
                              <w:rPr>
                                <w:rFonts w:ascii="Harrington" w:hAnsi="Harrington"/>
                                <w:sz w:val="24"/>
                              </w:rPr>
                            </w:pPr>
                            <w:r>
                              <w:rPr>
                                <w:rFonts w:ascii="Harrington" w:hAnsi="Harrington"/>
                                <w:sz w:val="24"/>
                              </w:rPr>
                              <w:t>Students will practice and learn how to create business oriented forms, letters, documents using Microsoft Office applications. Google docs, sheets, slide and forms will also be introduced and practiced.</w:t>
                            </w:r>
                          </w:p>
                          <w:p w:rsidR="00D36440" w:rsidRDefault="00D36440" w:rsidP="00D36440">
                            <w:pPr>
                              <w:spacing w:after="0"/>
                              <w:rPr>
                                <w:rFonts w:ascii="Harrington" w:hAnsi="Harrington"/>
                                <w:sz w:val="24"/>
                              </w:rPr>
                            </w:pPr>
                            <w:r>
                              <w:rPr>
                                <w:rFonts w:ascii="Harrington" w:hAnsi="Harrington"/>
                                <w:sz w:val="24"/>
                              </w:rPr>
                              <w:t xml:space="preserve">     </w:t>
                            </w:r>
                          </w:p>
                          <w:tbl>
                            <w:tblPr>
                              <w:tblStyle w:val="TableGrid"/>
                              <w:tblW w:w="0" w:type="auto"/>
                              <w:tblLook w:val="04A0" w:firstRow="1" w:lastRow="0" w:firstColumn="1" w:lastColumn="0" w:noHBand="0" w:noVBand="1"/>
                            </w:tblPr>
                            <w:tblGrid>
                              <w:gridCol w:w="2260"/>
                              <w:gridCol w:w="960"/>
                            </w:tblGrid>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Pr>
                                      <w:rFonts w:ascii="Harrington" w:hAnsi="Harrington"/>
                                      <w:sz w:val="24"/>
                                    </w:rPr>
                                    <w:t xml:space="preserve">      </w:t>
                                  </w:r>
                                  <w:r w:rsidRPr="00D36440">
                                    <w:rPr>
                                      <w:rFonts w:ascii="Harrington" w:hAnsi="Harrington"/>
                                      <w:sz w:val="24"/>
                                    </w:rPr>
                                    <w:t>Major Grades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60%</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Tests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Projects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Organization of Folders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Minor Grades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40%</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Daily Assignments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Class Participations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bl>
                          <w:p w:rsidR="00AE0D5B" w:rsidRDefault="00AE0D5B" w:rsidP="00C92B38">
                            <w:pPr>
                              <w:rPr>
                                <w:rFonts w:ascii="Harrington" w:hAnsi="Harrington"/>
                                <w:sz w:val="24"/>
                              </w:rPr>
                            </w:pPr>
                            <w:r>
                              <w:rPr>
                                <w:rFonts w:ascii="Harrington" w:hAnsi="Harrington"/>
                                <w:sz w:val="24"/>
                              </w:rPr>
                              <w:t xml:space="preserve">         </w:t>
                            </w:r>
                          </w:p>
                          <w:p w:rsidR="00D36440" w:rsidRPr="00D36440" w:rsidRDefault="00D36440" w:rsidP="00D36440">
                            <w:pPr>
                              <w:rPr>
                                <w:rFonts w:ascii="Harrington" w:hAnsi="Harrington"/>
                                <w:sz w:val="24"/>
                              </w:rPr>
                            </w:pPr>
                            <w:r w:rsidRPr="00D36440">
                              <w:rPr>
                                <w:rFonts w:ascii="Harrington" w:hAnsi="Harrington"/>
                                <w:sz w:val="24"/>
                              </w:rPr>
                              <w:t>Cheating- Cheating is not only receiving answers, but knowingly giving the answers as well.  All cheaters will receive a ZERO on the assignment.</w:t>
                            </w:r>
                          </w:p>
                          <w:p w:rsidR="00D36440" w:rsidRDefault="00D36440" w:rsidP="00D36440">
                            <w:pPr>
                              <w:rPr>
                                <w:rFonts w:ascii="Harrington" w:hAnsi="Harrington"/>
                                <w:sz w:val="24"/>
                              </w:rPr>
                            </w:pPr>
                            <w:r w:rsidRPr="00D36440">
                              <w:rPr>
                                <w:rFonts w:ascii="Harrington" w:hAnsi="Harrington"/>
                                <w:sz w:val="24"/>
                              </w:rPr>
                              <w:t>Cheating on the MOS certification test will receive a ZERO and lose their privilages to take any other certification test.</w:t>
                            </w:r>
                          </w:p>
                          <w:p w:rsidR="00E50D1A" w:rsidRDefault="00E50D1A" w:rsidP="00C92B38">
                            <w:pPr>
                              <w:rPr>
                                <w:rFonts w:ascii="Harrington" w:hAnsi="Harrington"/>
                                <w:sz w:val="24"/>
                              </w:rPr>
                            </w:pPr>
                          </w:p>
                          <w:p w:rsidR="00E50D1A" w:rsidRDefault="00E50D1A" w:rsidP="00C92B38">
                            <w:pPr>
                              <w:rPr>
                                <w:rFonts w:ascii="Harrington" w:hAnsi="Harrington"/>
                                <w:sz w:val="24"/>
                              </w:rPr>
                            </w:pPr>
                          </w:p>
                          <w:p w:rsidR="00E50D1A" w:rsidRDefault="00E50D1A" w:rsidP="00C92B38">
                            <w:pPr>
                              <w:rPr>
                                <w:rFonts w:ascii="Harrington" w:hAnsi="Harrington"/>
                                <w:sz w:val="24"/>
                              </w:rPr>
                            </w:pPr>
                          </w:p>
                          <w:p w:rsidR="00E50D1A" w:rsidRPr="00626507" w:rsidRDefault="00E50D1A" w:rsidP="00C92B38">
                            <w:pPr>
                              <w:rPr>
                                <w:rFonts w:ascii="Harrington" w:hAnsi="Harringto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EE05C" id="_x0000_s1028" type="#_x0000_t202" style="position:absolute;margin-left:214.5pt;margin-top:65.75pt;width:320.25pt;height:56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" fillcolor="window" strokecolor="windowText" strokeweight="2pt">
                <v:textbox>
                  <w:txbxContent>
                    <w:p w:rsidR="00C92B38" w:rsidRDefault="00E50D1A" w:rsidP="00C92B38">
                      <w:pPr>
                        <w:rPr>
                          <w:rFonts w:ascii="Harrington" w:hAnsi="Harrington"/>
                          <w:sz w:val="24"/>
                        </w:rPr>
                      </w:pPr>
                      <w:r w:rsidRPr="00D36440">
                        <w:rPr>
                          <w:rFonts w:ascii="Harrington" w:hAnsi="Harrington"/>
                          <w:b/>
                          <w:sz w:val="24"/>
                        </w:rPr>
                        <w:t>Problems &amp; Solutions</w:t>
                      </w:r>
                      <w:r>
                        <w:rPr>
                          <w:rFonts w:ascii="Harrington" w:hAnsi="Harrington"/>
                          <w:sz w:val="24"/>
                        </w:rPr>
                        <w:t xml:space="preserve"> is a course that allows the students to prepare for the rigor of college level coursework.  Students will also complete extensive research on their chosen career, the education required for that career and the cost associated with that post-secondary education.</w:t>
                      </w:r>
                    </w:p>
                    <w:p w:rsidR="00E50D1A" w:rsidRDefault="00E50D1A" w:rsidP="00C92B38">
                      <w:pPr>
                        <w:rPr>
                          <w:rFonts w:ascii="Harrington" w:hAnsi="Harrington"/>
                          <w:sz w:val="24"/>
                        </w:rPr>
                      </w:pPr>
                      <w:r>
                        <w:rPr>
                          <w:rFonts w:ascii="Harrington" w:hAnsi="Harrington"/>
                          <w:sz w:val="24"/>
                        </w:rPr>
                        <w:t>Students will develop a career portfolio, learn soft skills for personal and business use; Skills in customer service, leadership, finances in work, safety in the workplace and different types of communication skills will also be explored and practiced.</w:t>
                      </w:r>
                    </w:p>
                    <w:p w:rsidR="00E50D1A" w:rsidRDefault="00E50D1A" w:rsidP="00C92B38">
                      <w:pPr>
                        <w:rPr>
                          <w:rFonts w:ascii="Harrington" w:hAnsi="Harrington"/>
                          <w:sz w:val="24"/>
                        </w:rPr>
                      </w:pPr>
                      <w:r>
                        <w:rPr>
                          <w:rFonts w:ascii="Harrington" w:hAnsi="Harrington"/>
                          <w:sz w:val="24"/>
                        </w:rPr>
                        <w:t>Students will practice and learn how to create business oriented forms, letters, documents using Microsoft Office applications. Google docs, sheets, slide and forms will also be introduced and practiced.</w:t>
                      </w:r>
                    </w:p>
                    <w:p w:rsidR="00D36440" w:rsidRDefault="00D36440" w:rsidP="00D36440">
                      <w:pPr>
                        <w:spacing w:after="0"/>
                        <w:rPr>
                          <w:rFonts w:ascii="Harrington" w:hAnsi="Harrington"/>
                          <w:sz w:val="24"/>
                        </w:rPr>
                      </w:pPr>
                      <w:r>
                        <w:rPr>
                          <w:rFonts w:ascii="Harrington" w:hAnsi="Harrington"/>
                          <w:sz w:val="24"/>
                        </w:rPr>
                        <w:t xml:space="preserve">     </w:t>
                      </w:r>
                    </w:p>
                    <w:tbl>
                      <w:tblPr>
                        <w:tblStyle w:val="TableGrid"/>
                        <w:tblW w:w="0" w:type="auto"/>
                        <w:tblLook w:val="04A0" w:firstRow="1" w:lastRow="0" w:firstColumn="1" w:lastColumn="0" w:noHBand="0" w:noVBand="1"/>
                      </w:tblPr>
                      <w:tblGrid>
                        <w:gridCol w:w="2260"/>
                        <w:gridCol w:w="960"/>
                      </w:tblGrid>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Pr>
                                <w:rFonts w:ascii="Harrington" w:hAnsi="Harrington"/>
                                <w:sz w:val="24"/>
                              </w:rPr>
                              <w:t xml:space="preserve">      </w:t>
                            </w:r>
                            <w:r w:rsidRPr="00D36440">
                              <w:rPr>
                                <w:rFonts w:ascii="Harrington" w:hAnsi="Harrington"/>
                                <w:sz w:val="24"/>
                              </w:rPr>
                              <w:t>Major Grades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60%</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Tests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Projects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Organization of Folders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Minor Grades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40%</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Daily Assignments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r w:rsidR="00D36440" w:rsidRPr="00D36440" w:rsidTr="00337E18">
                        <w:trPr>
                          <w:trHeight w:val="300"/>
                        </w:trPr>
                        <w:tc>
                          <w:tcPr>
                            <w:tcW w:w="2260" w:type="dxa"/>
                            <w:noWrap/>
                            <w:hideMark/>
                          </w:tcPr>
                          <w:p w:rsidR="00D36440" w:rsidRPr="00D36440" w:rsidRDefault="00D36440" w:rsidP="00D36440">
                            <w:pPr>
                              <w:rPr>
                                <w:rFonts w:ascii="Harrington" w:hAnsi="Harrington"/>
                                <w:sz w:val="24"/>
                              </w:rPr>
                            </w:pPr>
                            <w:r w:rsidRPr="00D36440">
                              <w:rPr>
                                <w:rFonts w:ascii="Harrington" w:hAnsi="Harrington"/>
                                <w:sz w:val="24"/>
                              </w:rPr>
                              <w:t>Class Participations</w:t>
                            </w:r>
                          </w:p>
                        </w:tc>
                        <w:tc>
                          <w:tcPr>
                            <w:tcW w:w="960" w:type="dxa"/>
                            <w:noWrap/>
                            <w:hideMark/>
                          </w:tcPr>
                          <w:p w:rsidR="00D36440" w:rsidRPr="00D36440" w:rsidRDefault="00D36440" w:rsidP="00D36440">
                            <w:pPr>
                              <w:rPr>
                                <w:rFonts w:ascii="Harrington" w:hAnsi="Harrington"/>
                                <w:sz w:val="24"/>
                              </w:rPr>
                            </w:pPr>
                            <w:r w:rsidRPr="00D36440">
                              <w:rPr>
                                <w:rFonts w:ascii="Harrington" w:hAnsi="Harrington"/>
                                <w:sz w:val="24"/>
                              </w:rPr>
                              <w:t> </w:t>
                            </w:r>
                          </w:p>
                        </w:tc>
                      </w:tr>
                    </w:tbl>
                    <w:p w:rsidR="00AE0D5B" w:rsidRDefault="00AE0D5B" w:rsidP="00C92B38">
                      <w:pPr>
                        <w:rPr>
                          <w:rFonts w:ascii="Harrington" w:hAnsi="Harrington"/>
                          <w:sz w:val="24"/>
                        </w:rPr>
                      </w:pPr>
                      <w:r>
                        <w:rPr>
                          <w:rFonts w:ascii="Harrington" w:hAnsi="Harrington"/>
                          <w:sz w:val="24"/>
                        </w:rPr>
                        <w:t xml:space="preserve">         </w:t>
                      </w:r>
                    </w:p>
                    <w:p w:rsidR="00D36440" w:rsidRPr="00D36440" w:rsidRDefault="00D36440" w:rsidP="00D36440">
                      <w:pPr>
                        <w:rPr>
                          <w:rFonts w:ascii="Harrington" w:hAnsi="Harrington"/>
                          <w:sz w:val="24"/>
                        </w:rPr>
                      </w:pPr>
                      <w:r w:rsidRPr="00D36440">
                        <w:rPr>
                          <w:rFonts w:ascii="Harrington" w:hAnsi="Harrington"/>
                          <w:sz w:val="24"/>
                        </w:rPr>
                        <w:t>Cheating- Cheating is not only receiving answers, but knowingly giving the answers as well.  All cheaters will receive a ZERO on the assignment.</w:t>
                      </w:r>
                    </w:p>
                    <w:p w:rsidR="00D36440" w:rsidRDefault="00D36440" w:rsidP="00D36440">
                      <w:pPr>
                        <w:rPr>
                          <w:rFonts w:ascii="Harrington" w:hAnsi="Harrington"/>
                          <w:sz w:val="24"/>
                        </w:rPr>
                      </w:pPr>
                      <w:r w:rsidRPr="00D36440">
                        <w:rPr>
                          <w:rFonts w:ascii="Harrington" w:hAnsi="Harrington"/>
                          <w:sz w:val="24"/>
                        </w:rPr>
                        <w:t>Cheating on the MOS certification test will receive a ZERO and lose their privilages to take any other certification test.</w:t>
                      </w:r>
                    </w:p>
                    <w:p w:rsidR="00E50D1A" w:rsidRDefault="00E50D1A" w:rsidP="00C92B38">
                      <w:pPr>
                        <w:rPr>
                          <w:rFonts w:ascii="Harrington" w:hAnsi="Harrington"/>
                          <w:sz w:val="24"/>
                        </w:rPr>
                      </w:pPr>
                    </w:p>
                    <w:p w:rsidR="00E50D1A" w:rsidRDefault="00E50D1A" w:rsidP="00C92B38">
                      <w:pPr>
                        <w:rPr>
                          <w:rFonts w:ascii="Harrington" w:hAnsi="Harrington"/>
                          <w:sz w:val="24"/>
                        </w:rPr>
                      </w:pPr>
                    </w:p>
                    <w:p w:rsidR="00E50D1A" w:rsidRDefault="00E50D1A" w:rsidP="00C92B38">
                      <w:pPr>
                        <w:rPr>
                          <w:rFonts w:ascii="Harrington" w:hAnsi="Harrington"/>
                          <w:sz w:val="24"/>
                        </w:rPr>
                      </w:pPr>
                    </w:p>
                    <w:p w:rsidR="00E50D1A" w:rsidRPr="00626507" w:rsidRDefault="00E50D1A" w:rsidP="00C92B38">
                      <w:pPr>
                        <w:rPr>
                          <w:rFonts w:ascii="Harrington" w:hAnsi="Harrington"/>
                          <w:sz w:val="24"/>
                        </w:rPr>
                      </w:pPr>
                    </w:p>
                  </w:txbxContent>
                </v:textbox>
                <w10:wrap type="topAndBottom" anchorx="margin"/>
              </v:shape>
            </w:pict>
          </mc:Fallback>
        </mc:AlternateContent>
      </w:r>
    </w:p>
    <w:sectPr w:rsidR="00C92B38" w:rsidSect="00387762">
      <w:head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59" w:rsidRDefault="007B3C59" w:rsidP="00387762">
      <w:pPr>
        <w:spacing w:after="0" w:line="240" w:lineRule="auto"/>
      </w:pPr>
      <w:r>
        <w:separator/>
      </w:r>
    </w:p>
  </w:endnote>
  <w:endnote w:type="continuationSeparator" w:id="0">
    <w:p w:rsidR="007B3C59" w:rsidRDefault="007B3C59" w:rsidP="0038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59" w:rsidRDefault="007B3C59" w:rsidP="00387762">
      <w:pPr>
        <w:spacing w:after="0" w:line="240" w:lineRule="auto"/>
      </w:pPr>
      <w:r>
        <w:separator/>
      </w:r>
    </w:p>
  </w:footnote>
  <w:footnote w:type="continuationSeparator" w:id="0">
    <w:p w:rsidR="007B3C59" w:rsidRDefault="007B3C59" w:rsidP="00387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21911EB2545478F3C7ADB0F32764A"/>
      </w:placeholder>
      <w:dataBinding w:prefixMappings="xmlns:ns0='http://schemas.openxmlformats.org/package/2006/metadata/core-properties' xmlns:ns1='http://purl.org/dc/elements/1.1/'" w:xpath="/ns0:coreProperties[1]/ns1:title[1]" w:storeItemID="{6C3C8BC8-F283-45AE-878A-BAB7291924A1}"/>
      <w:text/>
    </w:sdtPr>
    <w:sdtEndPr/>
    <w:sdtContent>
      <w:p w:rsidR="009528C1" w:rsidRDefault="002A37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Problems &amp; Solutions 11th Grade</w:t>
        </w:r>
      </w:p>
    </w:sdtContent>
  </w:sdt>
  <w:p w:rsidR="00387762" w:rsidRPr="00387762" w:rsidRDefault="00387762">
    <w:pPr>
      <w:pStyle w:val="Head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75E"/>
    <w:multiLevelType w:val="hybridMultilevel"/>
    <w:tmpl w:val="53D0D37C"/>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51893"/>
    <w:multiLevelType w:val="hybridMultilevel"/>
    <w:tmpl w:val="CC009CF8"/>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F398A"/>
    <w:multiLevelType w:val="hybridMultilevel"/>
    <w:tmpl w:val="B1E8A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75C38"/>
    <w:multiLevelType w:val="hybridMultilevel"/>
    <w:tmpl w:val="0E344F74"/>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A3F73"/>
    <w:multiLevelType w:val="hybridMultilevel"/>
    <w:tmpl w:val="B4A83C0A"/>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202AB"/>
    <w:multiLevelType w:val="hybridMultilevel"/>
    <w:tmpl w:val="203866A6"/>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87CA9"/>
    <w:multiLevelType w:val="hybridMultilevel"/>
    <w:tmpl w:val="744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15334"/>
    <w:multiLevelType w:val="hybridMultilevel"/>
    <w:tmpl w:val="9210023E"/>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2518D"/>
    <w:multiLevelType w:val="hybridMultilevel"/>
    <w:tmpl w:val="953476F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A5407"/>
    <w:multiLevelType w:val="hybridMultilevel"/>
    <w:tmpl w:val="5CACA4CC"/>
    <w:lvl w:ilvl="0" w:tplc="3E1E62BC">
      <w:start w:val="5"/>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78FB78DD"/>
    <w:multiLevelType w:val="hybridMultilevel"/>
    <w:tmpl w:val="2B48DF80"/>
    <w:lvl w:ilvl="0" w:tplc="C492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27970"/>
    <w:multiLevelType w:val="hybridMultilevel"/>
    <w:tmpl w:val="0F00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0"/>
  </w:num>
  <w:num w:numId="6">
    <w:abstractNumId w:val="3"/>
  </w:num>
  <w:num w:numId="7">
    <w:abstractNumId w:val="7"/>
  </w:num>
  <w:num w:numId="8">
    <w:abstractNumId w:val="5"/>
  </w:num>
  <w:num w:numId="9">
    <w:abstractNumId w:val="10"/>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62"/>
    <w:rsid w:val="00087958"/>
    <w:rsid w:val="001816E6"/>
    <w:rsid w:val="001C5E4C"/>
    <w:rsid w:val="001F030C"/>
    <w:rsid w:val="001F28B3"/>
    <w:rsid w:val="00236C19"/>
    <w:rsid w:val="00274BB1"/>
    <w:rsid w:val="002A351A"/>
    <w:rsid w:val="002A3753"/>
    <w:rsid w:val="002E2ECD"/>
    <w:rsid w:val="003255FD"/>
    <w:rsid w:val="00387762"/>
    <w:rsid w:val="004E6AA0"/>
    <w:rsid w:val="00505389"/>
    <w:rsid w:val="00553877"/>
    <w:rsid w:val="005845BE"/>
    <w:rsid w:val="005A6383"/>
    <w:rsid w:val="00611399"/>
    <w:rsid w:val="00626507"/>
    <w:rsid w:val="006D347A"/>
    <w:rsid w:val="006F76A7"/>
    <w:rsid w:val="00725485"/>
    <w:rsid w:val="00793923"/>
    <w:rsid w:val="007B3C59"/>
    <w:rsid w:val="008012DF"/>
    <w:rsid w:val="00822A72"/>
    <w:rsid w:val="008264F9"/>
    <w:rsid w:val="00831A79"/>
    <w:rsid w:val="00851CA2"/>
    <w:rsid w:val="008B6509"/>
    <w:rsid w:val="008D5276"/>
    <w:rsid w:val="009528C1"/>
    <w:rsid w:val="009853D4"/>
    <w:rsid w:val="00991BB4"/>
    <w:rsid w:val="00A95FC9"/>
    <w:rsid w:val="00AE0D5B"/>
    <w:rsid w:val="00AF4601"/>
    <w:rsid w:val="00B331C1"/>
    <w:rsid w:val="00B4770D"/>
    <w:rsid w:val="00B8452F"/>
    <w:rsid w:val="00BD0EF7"/>
    <w:rsid w:val="00BE1030"/>
    <w:rsid w:val="00C02A4B"/>
    <w:rsid w:val="00C0751D"/>
    <w:rsid w:val="00C92B38"/>
    <w:rsid w:val="00D07F04"/>
    <w:rsid w:val="00D148D3"/>
    <w:rsid w:val="00D36440"/>
    <w:rsid w:val="00E50D1A"/>
    <w:rsid w:val="00EE77B5"/>
    <w:rsid w:val="00F01441"/>
    <w:rsid w:val="00F116B9"/>
    <w:rsid w:val="00F65603"/>
    <w:rsid w:val="00F8196D"/>
    <w:rsid w:val="00F96D7E"/>
    <w:rsid w:val="00FC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E8E9"/>
  <w15:docId w15:val="{2D14E9D3-4612-49AE-8712-365E73D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762"/>
    <w:rPr>
      <w:rFonts w:ascii="Tahoma" w:hAnsi="Tahoma" w:cs="Tahoma"/>
      <w:sz w:val="16"/>
      <w:szCs w:val="16"/>
    </w:rPr>
  </w:style>
  <w:style w:type="character" w:styleId="Hyperlink">
    <w:name w:val="Hyperlink"/>
    <w:basedOn w:val="DefaultParagraphFont"/>
    <w:uiPriority w:val="99"/>
    <w:unhideWhenUsed/>
    <w:rsid w:val="00387762"/>
    <w:rPr>
      <w:color w:val="0000FF" w:themeColor="hyperlink"/>
      <w:u w:val="single"/>
    </w:rPr>
  </w:style>
  <w:style w:type="paragraph" w:styleId="Header">
    <w:name w:val="header"/>
    <w:basedOn w:val="Normal"/>
    <w:link w:val="HeaderChar"/>
    <w:uiPriority w:val="99"/>
    <w:unhideWhenUsed/>
    <w:rsid w:val="00387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762"/>
  </w:style>
  <w:style w:type="paragraph" w:styleId="Footer">
    <w:name w:val="footer"/>
    <w:basedOn w:val="Normal"/>
    <w:link w:val="FooterChar"/>
    <w:uiPriority w:val="99"/>
    <w:unhideWhenUsed/>
    <w:rsid w:val="00387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762"/>
  </w:style>
  <w:style w:type="paragraph" w:styleId="ListParagraph">
    <w:name w:val="List Paragraph"/>
    <w:basedOn w:val="Normal"/>
    <w:uiPriority w:val="34"/>
    <w:qFormat/>
    <w:rsid w:val="00B331C1"/>
    <w:pPr>
      <w:ind w:left="720"/>
      <w:contextualSpacing/>
    </w:pPr>
  </w:style>
  <w:style w:type="table" w:styleId="TableGrid">
    <w:name w:val="Table Grid"/>
    <w:basedOn w:val="TableNormal"/>
    <w:uiPriority w:val="59"/>
    <w:rsid w:val="00AE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5043">
      <w:bodyDiv w:val="1"/>
      <w:marLeft w:val="0"/>
      <w:marRight w:val="0"/>
      <w:marTop w:val="0"/>
      <w:marBottom w:val="0"/>
      <w:divBdr>
        <w:top w:val="none" w:sz="0" w:space="0" w:color="auto"/>
        <w:left w:val="none" w:sz="0" w:space="0" w:color="auto"/>
        <w:bottom w:val="none" w:sz="0" w:space="0" w:color="auto"/>
        <w:right w:val="none" w:sz="0" w:space="0" w:color="auto"/>
      </w:divBdr>
    </w:div>
    <w:div w:id="16437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MSimmons@ccisd.us" TargetMode="External"/><Relationship Id="rId4" Type="http://schemas.openxmlformats.org/officeDocument/2006/relationships/settings" Target="settings.xml"/><Relationship Id="rId9" Type="http://schemas.openxmlformats.org/officeDocument/2006/relationships/hyperlink" Target="mailto:IMSimmons@ccisd.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21911EB2545478F3C7ADB0F32764A"/>
        <w:category>
          <w:name w:val="General"/>
          <w:gallery w:val="placeholder"/>
        </w:category>
        <w:types>
          <w:type w:val="bbPlcHdr"/>
        </w:types>
        <w:behaviors>
          <w:behavior w:val="content"/>
        </w:behaviors>
        <w:guid w:val="{B277E135-8340-4C1B-BAF5-F55281A86456}"/>
      </w:docPartPr>
      <w:docPartBody>
        <w:p w:rsidR="00754E6D" w:rsidRDefault="002F72D7" w:rsidP="002F72D7">
          <w:pPr>
            <w:pStyle w:val="FA921911EB2545478F3C7ADB0F32764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ue Highway Linocut">
    <w:altName w:val="Times New Roman"/>
    <w:charset w:val="00"/>
    <w:family w:val="auto"/>
    <w:pitch w:val="variable"/>
    <w:sig w:usb0="00000001" w:usb1="00000000" w:usb2="00000000" w:usb3="00000000" w:csb0="00000193"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03"/>
    <w:rsid w:val="000301D3"/>
    <w:rsid w:val="002F72D7"/>
    <w:rsid w:val="00754E6D"/>
    <w:rsid w:val="00AD7FD1"/>
    <w:rsid w:val="00B11F03"/>
    <w:rsid w:val="00BF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02A841938A4DD8B31EB65E87B2CD42">
    <w:name w:val="7B02A841938A4DD8B31EB65E87B2CD42"/>
    <w:rsid w:val="00B11F03"/>
  </w:style>
  <w:style w:type="paragraph" w:customStyle="1" w:styleId="FA921911EB2545478F3C7ADB0F32764A">
    <w:name w:val="FA921911EB2545478F3C7ADB0F32764A"/>
    <w:rsid w:val="002F7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6AED-E895-4E62-A41E-F1850855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Problems &amp; Solutions 11th Grade</vt:lpstr>
    </vt:vector>
  </TitlesOfParts>
  <Company>Incarnate Word Academy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&amp; Solutions 11th Grade</dc:title>
  <dc:creator>Carrillo, Pamela</dc:creator>
  <cp:lastModifiedBy>Iris Martinez Simmons</cp:lastModifiedBy>
  <cp:revision>13</cp:revision>
  <cp:lastPrinted>2016-08-13T02:30:00Z</cp:lastPrinted>
  <dcterms:created xsi:type="dcterms:W3CDTF">2016-08-13T02:13:00Z</dcterms:created>
  <dcterms:modified xsi:type="dcterms:W3CDTF">2016-08-17T22:24:00Z</dcterms:modified>
</cp:coreProperties>
</file>